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954" w:firstLine="0"/>
        <w:rPr/>
      </w:pPr>
      <w:r w:rsidDel="00000000" w:rsidR="00000000" w:rsidRPr="00000000">
        <w:rPr>
          <w:b w:val="1"/>
          <w:rtl w:val="0"/>
        </w:rPr>
        <w:t xml:space="preserve">Iesniedzēja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ind w:left="4954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ind w:left="4954" w:firstLine="0"/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F">
      <w:pPr>
        <w:ind w:right="-34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76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_______________________________________</w:t>
      </w:r>
    </w:p>
    <w:p w:rsidR="00000000" w:rsidDel="00000000" w:rsidP="00000000" w:rsidRDefault="00000000" w:rsidRPr="00000000" w14:paraId="00000011">
      <w:pPr>
        <w:ind w:left="1440" w:hanging="2007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kā personas ar ierobežotu rīcībspēju                        </w:t>
      </w:r>
      <w:r w:rsidDel="00000000" w:rsidR="00000000" w:rsidRPr="00000000">
        <w:rPr>
          <w:rtl w:val="0"/>
        </w:rPr>
        <w:t xml:space="preserve">vārds, uzvārds, personas kods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14">
      <w:pPr>
        <w:ind w:right="-3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rtl w:val="0"/>
        </w:rPr>
        <w:t xml:space="preserve">aizgādņa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ilgstošas sociālās aprūpes un sociālās rehabilitācijas pakalpojumu institūcijā kā pilngadīgai personai ar smagiem garīga rakstura traucējumiem. </w:t>
      </w:r>
    </w:p>
    <w:p w:rsidR="00000000" w:rsidDel="00000000" w:rsidP="00000000" w:rsidRDefault="00000000" w:rsidRPr="00000000" w14:paraId="00000019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Ja iespējams, vēlos pakalpojumu saņemt </w:t>
      </w:r>
      <w:r w:rsidDel="00000000" w:rsidR="00000000" w:rsidRPr="00000000">
        <w:rPr>
          <w:i w:val="1"/>
          <w:sz w:val="20"/>
          <w:szCs w:val="20"/>
          <w:rtl w:val="0"/>
        </w:rPr>
        <w:t xml:space="preserve">/atzīmēt vienu atbilstošo/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jebkurā institūcijā Latvijas teritorijā rindas kārtībā;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/norāda vēlamo pakalpojuma sniedzēju/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Pielikumā: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ģimenes ārsta izsniegta izziņa par personas veselības stāvokli, kurā norādīts funkcionālo traucējumu veids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psihiatra atzinums par personas psihisko veselību un speciālajām (psihiatriskajām) kontrindikācijām sociālo pakalpojumu saņemšanai (02.04.2019. MK noteikumu Nr.138 “Noteikumi par sociālo pakalpojumu saņemšanu” 1.pielikums)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bāriņtiesas lēmums par aizgādņa iecelšanu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0A2C8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character" w:styleId="Hipersaite">
    <w:name w:val="Hyperlink"/>
    <w:unhideWhenUsed w:val="1"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0A2C8E"/>
    <w:pPr>
      <w:ind w:left="720"/>
    </w:pPr>
  </w:style>
  <w:style w:type="paragraph" w:styleId="Default" w:customStyle="1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 w:val="1"/>
    </w:pPr>
    <w:rPr>
      <w:rFonts w:cs="Mangal" w:eastAsia="SimSun"/>
      <w:kern w:val="1"/>
      <w:lang w:bidi="hi-IN" w:eastAsia="hi-IN"/>
    </w:rPr>
  </w:style>
  <w:style w:type="character" w:styleId="GalveneRakstz" w:customStyle="1">
    <w:name w:val="Galvene Rakstz."/>
    <w:basedOn w:val="Noklusjumarindkopasfonts"/>
    <w:link w:val="Galvene"/>
    <w:rsid w:val="00FC169B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VhRZYgpblO55fnhPm2yWE2tQQ==">CgMxLjAyCGguZ2pkZ3hzOAByITFNTjEtN0pRdnFIdDgyVHR0OHNsOW5WZkZwRmtILXdXLQ==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2023-02-23T13:10:00Z</dcterms:created>
  <dc:creator>Zanna Silionova</dc:creator>
</cp:coreProperties>
</file>