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E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284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pabalstu krīzes situācijā operatīvai ārēju notikumu radīto seku novēršanai vai mazināšanai ________________ euro apmērā.</w:t>
      </w:r>
    </w:p>
    <w:p w:rsidR="00000000" w:rsidDel="00000000" w:rsidP="00000000" w:rsidRDefault="00000000" w:rsidRPr="00000000" w14:paraId="00000013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ab/>
        <w:tab/>
        <w:tab/>
        <w:tab/>
        <w:t xml:space="preserve">/norāda nepieciešamā pabalsta apmēru/</w:t>
      </w:r>
    </w:p>
    <w:p w:rsidR="00000000" w:rsidDel="00000000" w:rsidP="00000000" w:rsidRDefault="00000000" w:rsidRPr="00000000" w14:paraId="00000014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/apraksta 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pabalsta pieprasītāja spēju apmierināt savas pamatvajadzības, ievērojot krīzes situācijas izraisītās sekas un pabalsta pieprasītāja zaudējumus, kas radušies krīzes situācijas izraisīto seku rezultātā</w:t>
      </w:r>
      <w:r w:rsidDel="00000000" w:rsidR="00000000" w:rsidRPr="00000000">
        <w:rPr>
          <w:i w:val="1"/>
          <w:sz w:val="20"/>
          <w:szCs w:val="20"/>
          <w:rtl w:val="0"/>
        </w:rPr>
        <w:t xml:space="preserve">/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A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hanging="284"/>
        <w:jc w:val="both"/>
        <w:rPr/>
      </w:pPr>
      <w:r w:rsidDel="00000000" w:rsidR="00000000" w:rsidRPr="00000000">
        <w:rPr>
          <w:rtl w:val="0"/>
        </w:rPr>
        <w:t xml:space="preserve">Pielikumā:</w:t>
      </w:r>
    </w:p>
    <w:p w:rsidR="00000000" w:rsidDel="00000000" w:rsidP="00000000" w:rsidRDefault="00000000" w:rsidRPr="00000000" w14:paraId="0000001E">
      <w:pPr>
        <w:ind w:hanging="284"/>
        <w:jc w:val="both"/>
        <w:rPr/>
      </w:pPr>
      <w:r w:rsidDel="00000000" w:rsidR="00000000" w:rsidRPr="00000000">
        <w:rPr>
          <w:rtl w:val="0"/>
        </w:rPr>
        <w:tab/>
        <w:tab/>
        <w:t xml:space="preserve">Dokumenti, kas apliecina krīzes situācijas esamību un zaudējumu apmēru.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gXrqRpU/y/XL1Mao3yX1X/pHZA==">CgMxLjAyCGguZ2pkZ3hzOAByITFva0FCLTVVbGEtajY5Nk5vZFgxQ29GZ01BTFc3Nk42RQ==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