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1FC5" w:rsidRDefault="00BD1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drawing>
          <wp:inline distT="0" distB="0" distL="0" distR="0">
            <wp:extent cx="2056538" cy="1629423"/>
            <wp:effectExtent l="0" t="0" r="1270" b="889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305" cy="163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FC5" w:rsidRDefault="00BD1F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40"/>
          <w:szCs w:val="40"/>
        </w:rPr>
      </w:pPr>
    </w:p>
    <w:p w:rsidR="00A863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Apstiprinātie M</w:t>
      </w:r>
      <w:r w:rsidR="00BD1FC5">
        <w:rPr>
          <w:rFonts w:ascii="Arial" w:eastAsia="Arial" w:hAnsi="Arial" w:cs="Arial"/>
          <w:b/>
          <w:sz w:val="40"/>
          <w:szCs w:val="40"/>
        </w:rPr>
        <w:t xml:space="preserve">azo grantu projekti </w:t>
      </w:r>
      <w:r>
        <w:rPr>
          <w:rFonts w:ascii="Arial" w:eastAsia="Arial" w:hAnsi="Arial" w:cs="Arial"/>
          <w:b/>
          <w:sz w:val="40"/>
          <w:szCs w:val="40"/>
        </w:rPr>
        <w:t>2023</w:t>
      </w:r>
      <w:r w:rsidR="00BD1FC5">
        <w:rPr>
          <w:rFonts w:ascii="Arial" w:eastAsia="Arial" w:hAnsi="Arial" w:cs="Arial"/>
          <w:b/>
          <w:sz w:val="40"/>
          <w:szCs w:val="40"/>
        </w:rPr>
        <w:t>. gadā</w:t>
      </w:r>
    </w:p>
    <w:tbl>
      <w:tblPr>
        <w:tblStyle w:val="a2"/>
        <w:tblW w:w="14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555"/>
        <w:gridCol w:w="4410"/>
        <w:gridCol w:w="2265"/>
        <w:gridCol w:w="3450"/>
      </w:tblGrid>
      <w:tr w:rsidR="00A86385">
        <w:trPr>
          <w:trHeight w:val="902"/>
        </w:trPr>
        <w:tc>
          <w:tcPr>
            <w:tcW w:w="14670" w:type="dxa"/>
            <w:gridSpan w:val="5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Preiļu novads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Biedrība/IG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Projekta nosaukums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Pagasts</w:t>
            </w:r>
          </w:p>
        </w:tc>
        <w:tc>
          <w:tcPr>
            <w:tcW w:w="3450" w:type="dxa"/>
            <w:tcBorders>
              <w:right w:val="single" w:sz="4" w:space="0" w:color="000000"/>
            </w:tcBorders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Pieprasītā summa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B-a “Neaizmirstule”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“Lobi dorbi var byut leli un mozi “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Aglonas pag.</w:t>
            </w:r>
          </w:p>
        </w:tc>
        <w:tc>
          <w:tcPr>
            <w:tcW w:w="3450" w:type="dxa"/>
            <w:tcBorders>
              <w:right w:val="single" w:sz="4" w:space="0" w:color="000000"/>
            </w:tcBorders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</w:t>
            </w:r>
          </w:p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(Aija Bitinas)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“Vārkavas baznīcas vizītkarte”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Upmalas pag.</w:t>
            </w:r>
          </w:p>
        </w:tc>
        <w:tc>
          <w:tcPr>
            <w:tcW w:w="3450" w:type="dxa"/>
            <w:tcBorders>
              <w:right w:val="single" w:sz="4" w:space="0" w:color="000000"/>
            </w:tcBorders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B-a “Galēnu pagasta sieviešu sociāli-ekonomisko aktivitāšu centrs “Mozaīka”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“Atvērto Baznīcu diena un baznīcu nakts Vidusmuižas Svētā Gara Romas katoļu baznīcā”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Galēnu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“Sabiedriskais centrs “Aizkalne””</w:t>
            </w:r>
          </w:p>
          <w:p w:rsidR="00A86385" w:rsidRDefault="00A86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“Rožu dārza svētki Jasmuižā”</w:t>
            </w:r>
          </w:p>
        </w:tc>
        <w:tc>
          <w:tcPr>
            <w:tcW w:w="2265" w:type="dxa"/>
            <w:vAlign w:val="center"/>
          </w:tcPr>
          <w:p w:rsidR="00A86385" w:rsidRDefault="00A8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Aizkalnes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IIG Ilze Piskunova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Vides objekta izveide Silajāņu pagastā “Sylajuoņu keramika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Silajāņu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“Likteņa ceļš”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“Iededz sveci piemiņai”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Preiļi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648,58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“Saulrozītes”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“Sīļukalna pagasta sporta laukuma labiekārtošana”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Sīļukalna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602,00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Galēnu Kultūrvēstures biedrība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Vides dizaina uzlabošana.Roberta Mūka muzeja Galēnos ēkas un ieejas atpazīšana un nolasīšana Galēnu ciema vidē.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Galēnu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338,80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Saunas pag.biedrība sabiedriskais centrs “Nianse”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Saunas pagasta etnogrāfiskā ansambļa “Naktineica” 70 gadu jubilejas pasākums-folkloras kopu sadziedāšanās “Cik jauki vosor’s laiceņā””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Saunas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IIG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Ilga Kodore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Metāla arkas uzstādīšana Riebiņu parkā uz saliņas”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Riebiņu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621.00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Pelēču pamatskolas skolēnu dome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Veselība un fiziskās aktivitātes Pelēčos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Pelēču pag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Sanita Anspoka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Zemeņu festivāls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Saunas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Riebiņu novada biedrība ‘’Atspulgs L’’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‘’Atliksim ikdienas steigu!’’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Riebiņu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520,33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 “Aglonas radošie jaunieši”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Velosporta svētki “Ar veļiku pa Aglyunu - 2023”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Aglonas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Vecāku biedrība “Pūces māja”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“Kāpsim augstāk”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Vārkavas/Upmalas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“Mēs-bibliotēkai”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“Soli pa solim uz priekšu”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Preiļi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“Moskvinas vecticībnieki”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“Moskvinas vecticībnieku dievnama teritorijas apzaļumošana”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Preilu pag.</w:t>
            </w:r>
          </w:p>
        </w:tc>
        <w:tc>
          <w:tcPr>
            <w:tcW w:w="3450" w:type="dxa"/>
            <w:tcBorders>
              <w:right w:val="single" w:sz="4" w:space="0" w:color="000000"/>
            </w:tcBorders>
            <w:vAlign w:val="center"/>
          </w:tcPr>
          <w:p w:rsidR="00A8638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465,90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Biedrība”Preiļu NVO centrs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“Biedrības Preiļu NVO centrs” attīstības stratēģijas izstrāde organizācijas efektīvai un ilgspējīgai darbībai”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Preiļi</w:t>
            </w:r>
          </w:p>
        </w:tc>
        <w:tc>
          <w:tcPr>
            <w:tcW w:w="3450" w:type="dxa"/>
            <w:tcBorders>
              <w:right w:val="single" w:sz="4" w:space="0" w:color="000000"/>
            </w:tcBorders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430,00</w:t>
            </w:r>
          </w:p>
        </w:tc>
      </w:tr>
      <w:tr w:rsidR="00A86385">
        <w:trPr>
          <w:trHeight w:val="902"/>
        </w:trPr>
        <w:tc>
          <w:tcPr>
            <w:tcW w:w="14670" w:type="dxa"/>
            <w:gridSpan w:val="5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Līvānu novads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“Baltā māja”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“Atbalsts līdzcilvēkiem”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before="24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Līvāni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 “Mēs Sutriem”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“Pa Sutru pagasta krucifiksu ceļu”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Sutru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352,51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IIG Rožupes pamatskolas folkloras kopa “Rūžupeite”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“Aušanas amata iepazīšana”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Rožupes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 “Kultūras vērtību glabātāji”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Līvānu novada amatiermākslas kustības līkloči toreiz un tagad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”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Līvāni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IIG Skolēnu vecāki 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 ZINOŠIEM VECĀKIEM!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Līvāni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450 ,00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IIG “Mēs - jersikieši”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Jersikas ģimenes var!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Jersikas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620,21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Biedrība “riktīgi NAISS”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Latgaliskums, kas rit jaunatnes dzīslās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Līvāni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700,00</w:t>
            </w:r>
          </w:p>
        </w:tc>
      </w:tr>
      <w:tr w:rsidR="00A86385">
        <w:trPr>
          <w:trHeight w:val="902"/>
        </w:trPr>
        <w:tc>
          <w:tcPr>
            <w:tcW w:w="990" w:type="dxa"/>
            <w:vAlign w:val="center"/>
          </w:tcPr>
          <w:p w:rsidR="00A8638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55" w:type="dxa"/>
            <w:vAlign w:val="center"/>
          </w:tcPr>
          <w:p w:rsidR="00A86385" w:rsidRDefault="00000000">
            <w:pPr>
              <w:spacing w:before="240" w:after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Bīdreiba “LVC”</w:t>
            </w:r>
          </w:p>
        </w:tc>
        <w:tc>
          <w:tcPr>
            <w:tcW w:w="4410" w:type="dxa"/>
            <w:vAlign w:val="center"/>
          </w:tcPr>
          <w:p w:rsidR="00A86385" w:rsidRDefault="00000000">
            <w:pPr>
              <w:spacing w:before="240"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Rudzātu pogosta puorsokys maļavuojamuo gruomota</w:t>
            </w:r>
          </w:p>
        </w:tc>
        <w:tc>
          <w:tcPr>
            <w:tcW w:w="2265" w:type="dxa"/>
            <w:vAlign w:val="center"/>
          </w:tcPr>
          <w:p w:rsidR="00A86385" w:rsidRDefault="00000000">
            <w:pPr>
              <w:spacing w:before="240"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Rudzātu pag.</w:t>
            </w:r>
          </w:p>
        </w:tc>
        <w:tc>
          <w:tcPr>
            <w:tcW w:w="3450" w:type="dxa"/>
            <w:vAlign w:val="center"/>
          </w:tcPr>
          <w:p w:rsidR="00A86385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700,00</w:t>
            </w:r>
          </w:p>
        </w:tc>
      </w:tr>
    </w:tbl>
    <w:p w:rsidR="00A86385" w:rsidRDefault="00A86385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86385" w:rsidRDefault="00A86385">
      <w:pPr>
        <w:tabs>
          <w:tab w:val="left" w:pos="6510"/>
        </w:tabs>
        <w:rPr>
          <w:rFonts w:ascii="Times New Roman" w:eastAsia="Times New Roman" w:hAnsi="Times New Roman" w:cs="Times New Roman"/>
          <w:sz w:val="36"/>
          <w:szCs w:val="36"/>
        </w:rPr>
      </w:pPr>
    </w:p>
    <w:sectPr w:rsidR="00A86385">
      <w:pgSz w:w="16838" w:h="11906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5"/>
    <w:rsid w:val="00A86385"/>
    <w:rsid w:val="00B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704B"/>
  <w15:docId w15:val="{38730961-34E0-44BC-8479-800679E5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3633"/>
    <w:rPr>
      <w:noProof/>
      <w:lang w:eastAsia="en-US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59"/>
    <w:rsid w:val="00476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47695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769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76959"/>
  </w:style>
  <w:style w:type="paragraph" w:styleId="Kjene">
    <w:name w:val="footer"/>
    <w:basedOn w:val="Parasts"/>
    <w:link w:val="KjeneRakstz"/>
    <w:uiPriority w:val="99"/>
    <w:unhideWhenUsed/>
    <w:rsid w:val="004769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76959"/>
  </w:style>
  <w:style w:type="paragraph" w:styleId="Balonteksts">
    <w:name w:val="Balloon Text"/>
    <w:basedOn w:val="Parasts"/>
    <w:link w:val="BalontekstsRakstz"/>
    <w:uiPriority w:val="99"/>
    <w:semiHidden/>
    <w:unhideWhenUsed/>
    <w:rsid w:val="00FB5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FB5E6B"/>
    <w:rPr>
      <w:rFonts w:ascii="Segoe UI" w:hAnsi="Segoe UI" w:cs="Segoe UI"/>
      <w:noProof/>
      <w:sz w:val="18"/>
      <w:szCs w:val="18"/>
      <w:lang w:eastAsia="en-US"/>
    </w:rPr>
  </w:style>
  <w:style w:type="character" w:styleId="Hipersaite">
    <w:name w:val="Hyperlink"/>
    <w:rsid w:val="00CE274A"/>
    <w:rPr>
      <w:color w:val="0000FF"/>
      <w:u w:val="single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1EuYbx8KfW6tJKNLABZez93IBw==">AMUW2mWNWHfVb/aV3gFba3KngQJ6R//yQf5/Cm+dS850rZ1wkfV5/gisV0+lmU9/jTtKQwF3H2uQ7HLhDc33FX7qlue9g54/CrHW6zm2DvUK5x3vkpjb/LRVNd4ij7YfqWn4ktR/vjlh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1849</Words>
  <Characters>1055</Characters>
  <Application>Microsoft Office Word</Application>
  <DocSecurity>0</DocSecurity>
  <Lines>8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Kaspars</dc:creator>
  <cp:lastModifiedBy>Mārīte Švābe</cp:lastModifiedBy>
  <cp:revision>3</cp:revision>
  <dcterms:created xsi:type="dcterms:W3CDTF">2020-04-01T13:12:00Z</dcterms:created>
  <dcterms:modified xsi:type="dcterms:W3CDTF">2023-04-25T07:41:00Z</dcterms:modified>
</cp:coreProperties>
</file>